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1B5F" w14:textId="77777777" w:rsidR="00A201A3" w:rsidRPr="00F41FB5" w:rsidRDefault="00A201A3" w:rsidP="00A201A3">
      <w:pPr>
        <w:shd w:val="clear" w:color="auto" w:fill="FFFFFF"/>
        <w:jc w:val="right"/>
        <w:rPr>
          <w:rFonts w:ascii="Times New Roman" w:eastAsia="Times New Roman" w:hAnsi="Times New Roman" w:cs="Times New Roman"/>
          <w:b/>
          <w:sz w:val="24"/>
          <w:szCs w:val="24"/>
          <w:highlight w:val="yellow"/>
        </w:rPr>
      </w:pPr>
    </w:p>
    <w:p w14:paraId="47D1AFA1" w14:textId="77777777" w:rsidR="00A201A3" w:rsidRPr="00F41FB5" w:rsidRDefault="00A201A3" w:rsidP="00A201A3">
      <w:pPr>
        <w:shd w:val="clear" w:color="auto" w:fill="FFFFFF"/>
        <w:jc w:val="right"/>
        <w:rPr>
          <w:rFonts w:ascii="Times New Roman" w:eastAsia="Times New Roman" w:hAnsi="Times New Roman" w:cs="Times New Roman"/>
          <w:b/>
          <w:sz w:val="24"/>
          <w:szCs w:val="24"/>
          <w:highlight w:val="yellow"/>
        </w:rPr>
      </w:pPr>
    </w:p>
    <w:p w14:paraId="524B7C18" w14:textId="77777777" w:rsidR="00A201A3" w:rsidRPr="00F41FB5" w:rsidRDefault="00A201A3" w:rsidP="00A201A3">
      <w:pPr>
        <w:shd w:val="clear" w:color="auto" w:fill="FFFFFF"/>
        <w:rPr>
          <w:rFonts w:ascii="Times New Roman" w:eastAsia="Times New Roman" w:hAnsi="Times New Roman" w:cs="Times New Roman"/>
          <w:b/>
          <w:sz w:val="24"/>
          <w:szCs w:val="24"/>
          <w:highlight w:val="yellow"/>
        </w:rPr>
      </w:pPr>
      <w:r w:rsidRPr="00F41FB5">
        <w:rPr>
          <w:rFonts w:ascii="Times New Roman" w:eastAsia="Times New Roman" w:hAnsi="Times New Roman" w:cs="Times New Roman"/>
          <w:b/>
          <w:noProof/>
          <w:sz w:val="36"/>
          <w:szCs w:val="36"/>
        </w:rPr>
        <w:drawing>
          <wp:anchor distT="0" distB="0" distL="114300" distR="114300" simplePos="0" relativeHeight="251660288" behindDoc="1" locked="0" layoutInCell="1" allowOverlap="1" wp14:anchorId="17B78F49" wp14:editId="7800A335">
            <wp:simplePos x="0" y="0"/>
            <wp:positionH relativeFrom="column">
              <wp:posOffset>3674359</wp:posOffset>
            </wp:positionH>
            <wp:positionV relativeFrom="paragraph">
              <wp:posOffset>330886</wp:posOffset>
            </wp:positionV>
            <wp:extent cx="1967865" cy="647065"/>
            <wp:effectExtent l="0" t="0" r="635" b="635"/>
            <wp:wrapTight wrapText="bothSides">
              <wp:wrapPolygon edited="0">
                <wp:start x="0" y="0"/>
                <wp:lineTo x="0" y="21197"/>
                <wp:lineTo x="21468" y="21197"/>
                <wp:lineTo x="214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7865" cy="647065"/>
                    </a:xfrm>
                    <a:prstGeom prst="rect">
                      <a:avLst/>
                    </a:prstGeom>
                  </pic:spPr>
                </pic:pic>
              </a:graphicData>
            </a:graphic>
            <wp14:sizeRelH relativeFrom="page">
              <wp14:pctWidth>0</wp14:pctWidth>
            </wp14:sizeRelH>
            <wp14:sizeRelV relativeFrom="page">
              <wp14:pctHeight>0</wp14:pctHeight>
            </wp14:sizeRelV>
          </wp:anchor>
        </w:drawing>
      </w:r>
      <w:r w:rsidRPr="00F41FB5">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4B82113A" wp14:editId="57DBCA57">
            <wp:simplePos x="0" y="0"/>
            <wp:positionH relativeFrom="column">
              <wp:posOffset>0</wp:posOffset>
            </wp:positionH>
            <wp:positionV relativeFrom="paragraph">
              <wp:posOffset>173355</wp:posOffset>
            </wp:positionV>
            <wp:extent cx="1883410" cy="804545"/>
            <wp:effectExtent l="0" t="0" r="0" b="0"/>
            <wp:wrapTight wrapText="bothSides">
              <wp:wrapPolygon edited="0">
                <wp:start x="0" y="0"/>
                <wp:lineTo x="0" y="20969"/>
                <wp:lineTo x="9613" y="20969"/>
                <wp:lineTo x="10268" y="20969"/>
                <wp:lineTo x="20100" y="16878"/>
                <wp:lineTo x="20318" y="11763"/>
                <wp:lineTo x="15730" y="8183"/>
                <wp:lineTo x="19226" y="7672"/>
                <wp:lineTo x="19226" y="4092"/>
                <wp:lineTo x="96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B_logo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410" cy="804545"/>
                    </a:xfrm>
                    <a:prstGeom prst="rect">
                      <a:avLst/>
                    </a:prstGeom>
                  </pic:spPr>
                </pic:pic>
              </a:graphicData>
            </a:graphic>
            <wp14:sizeRelH relativeFrom="margin">
              <wp14:pctWidth>0</wp14:pctWidth>
            </wp14:sizeRelH>
            <wp14:sizeRelV relativeFrom="margin">
              <wp14:pctHeight>0</wp14:pctHeight>
            </wp14:sizeRelV>
          </wp:anchor>
        </w:drawing>
      </w:r>
      <w:r w:rsidRPr="00F41FB5">
        <w:rPr>
          <w:rFonts w:ascii="Times New Roman" w:eastAsia="Times New Roman" w:hAnsi="Times New Roman" w:cs="Times New Roman"/>
          <w:b/>
          <w:noProof/>
          <w:sz w:val="36"/>
          <w:szCs w:val="36"/>
        </w:rPr>
        <w:t xml:space="preserve">   </w:t>
      </w:r>
      <w:r w:rsidRPr="00F41FB5">
        <w:rPr>
          <w:rFonts w:ascii="Times New Roman" w:eastAsia="Times New Roman" w:hAnsi="Times New Roman" w:cs="Times New Roman"/>
          <w:b/>
          <w:noProof/>
          <w:sz w:val="36"/>
          <w:szCs w:val="36"/>
        </w:rPr>
        <w:drawing>
          <wp:inline distT="0" distB="0" distL="0" distR="0" wp14:anchorId="25EE5781" wp14:editId="439FB8EB">
            <wp:extent cx="1400175" cy="1249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Air_Horz_Corporate_Bl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798" cy="1254856"/>
                    </a:xfrm>
                    <a:prstGeom prst="rect">
                      <a:avLst/>
                    </a:prstGeom>
                  </pic:spPr>
                </pic:pic>
              </a:graphicData>
            </a:graphic>
          </wp:inline>
        </w:drawing>
      </w:r>
      <w:r w:rsidRPr="00F41FB5">
        <w:rPr>
          <w:rFonts w:ascii="Times New Roman" w:eastAsia="Times New Roman" w:hAnsi="Times New Roman" w:cs="Times New Roman"/>
          <w:b/>
          <w:noProof/>
          <w:sz w:val="36"/>
          <w:szCs w:val="36"/>
        </w:rPr>
        <w:t xml:space="preserve">  </w:t>
      </w:r>
    </w:p>
    <w:p w14:paraId="34E47EEF" w14:textId="77777777" w:rsidR="00A201A3" w:rsidRPr="00F41FB5" w:rsidRDefault="00A201A3" w:rsidP="00A201A3">
      <w:pPr>
        <w:shd w:val="clear" w:color="auto" w:fill="FFFFFF"/>
        <w:jc w:val="right"/>
        <w:rPr>
          <w:rFonts w:ascii="Times New Roman" w:eastAsia="Times New Roman" w:hAnsi="Times New Roman" w:cs="Times New Roman"/>
          <w:b/>
          <w:sz w:val="24"/>
          <w:szCs w:val="24"/>
          <w:highlight w:val="yellow"/>
        </w:rPr>
      </w:pPr>
    </w:p>
    <w:p w14:paraId="3CE664FA" w14:textId="77777777" w:rsidR="00A201A3" w:rsidRPr="00F41FB5" w:rsidRDefault="00A201A3" w:rsidP="00A201A3">
      <w:pPr>
        <w:shd w:val="clear" w:color="auto" w:fill="FFFFFF"/>
        <w:jc w:val="right"/>
        <w:rPr>
          <w:rFonts w:ascii="Times New Roman" w:eastAsia="Times New Roman" w:hAnsi="Times New Roman" w:cs="Times New Roman"/>
          <w:b/>
          <w:sz w:val="24"/>
          <w:szCs w:val="24"/>
          <w:highlight w:val="yellow"/>
        </w:rPr>
      </w:pPr>
    </w:p>
    <w:p w14:paraId="6DBC8F9A" w14:textId="77777777" w:rsidR="00A201A3" w:rsidRPr="00F41FB5" w:rsidRDefault="00A201A3" w:rsidP="00A201A3">
      <w:pPr>
        <w:shd w:val="clear" w:color="auto" w:fill="FFFFFF"/>
        <w:jc w:val="right"/>
        <w:rPr>
          <w:rFonts w:ascii="Times New Roman" w:eastAsia="Times New Roman" w:hAnsi="Times New Roman" w:cs="Times New Roman"/>
          <w:b/>
          <w:sz w:val="24"/>
          <w:szCs w:val="24"/>
          <w:highlight w:val="yellow"/>
        </w:rPr>
      </w:pPr>
    </w:p>
    <w:p w14:paraId="75DDFD67" w14:textId="77777777" w:rsidR="00A201A3" w:rsidRPr="00F41FB5" w:rsidRDefault="00A201A3" w:rsidP="00A201A3">
      <w:pPr>
        <w:shd w:val="clear" w:color="auto" w:fill="FFFFFF"/>
        <w:jc w:val="center"/>
        <w:rPr>
          <w:rFonts w:ascii="Times New Roman" w:eastAsia="Times New Roman" w:hAnsi="Times New Roman" w:cs="Times New Roman"/>
          <w:b/>
          <w:sz w:val="40"/>
          <w:szCs w:val="40"/>
        </w:rPr>
      </w:pPr>
      <w:r w:rsidRPr="00F41FB5">
        <w:rPr>
          <w:rFonts w:ascii="Times New Roman" w:eastAsia="Times New Roman" w:hAnsi="Times New Roman" w:cs="Times New Roman"/>
          <w:b/>
          <w:sz w:val="40"/>
          <w:szCs w:val="40"/>
        </w:rPr>
        <w:t xml:space="preserve">CPB, PBS Partner </w:t>
      </w:r>
      <w:proofErr w:type="gramStart"/>
      <w:r w:rsidRPr="00F41FB5">
        <w:rPr>
          <w:rFonts w:ascii="Times New Roman" w:eastAsia="Times New Roman" w:hAnsi="Times New Roman" w:cs="Times New Roman"/>
          <w:b/>
          <w:sz w:val="40"/>
          <w:szCs w:val="40"/>
        </w:rPr>
        <w:t>With</w:t>
      </w:r>
      <w:proofErr w:type="gramEnd"/>
      <w:r w:rsidRPr="00F41FB5">
        <w:rPr>
          <w:rFonts w:ascii="Times New Roman" w:eastAsia="Times New Roman" w:hAnsi="Times New Roman" w:cs="Times New Roman"/>
          <w:b/>
          <w:sz w:val="40"/>
          <w:szCs w:val="40"/>
        </w:rPr>
        <w:t xml:space="preserve"> Wisconsin Public Television</w:t>
      </w:r>
    </w:p>
    <w:p w14:paraId="604F5F5D" w14:textId="77777777" w:rsidR="00A201A3" w:rsidRPr="00F41FB5" w:rsidRDefault="00A201A3" w:rsidP="00A201A3">
      <w:pPr>
        <w:shd w:val="clear" w:color="auto" w:fill="FFFFFF"/>
        <w:spacing w:after="150"/>
        <w:jc w:val="center"/>
        <w:rPr>
          <w:rFonts w:ascii="Times New Roman" w:eastAsia="Times New Roman" w:hAnsi="Times New Roman" w:cs="Times New Roman"/>
          <w:b/>
          <w:sz w:val="40"/>
          <w:szCs w:val="40"/>
        </w:rPr>
      </w:pPr>
      <w:r w:rsidRPr="00F41FB5">
        <w:rPr>
          <w:rFonts w:ascii="Times New Roman" w:eastAsia="Times New Roman" w:hAnsi="Times New Roman" w:cs="Times New Roman"/>
          <w:b/>
          <w:sz w:val="40"/>
          <w:szCs w:val="40"/>
        </w:rPr>
        <w:t>to Support Early Science and Literacy Learning</w:t>
      </w:r>
      <w:r>
        <w:rPr>
          <w:rFonts w:ascii="Times New Roman" w:eastAsia="Times New Roman" w:hAnsi="Times New Roman" w:cs="Times New Roman"/>
          <w:b/>
          <w:sz w:val="40"/>
          <w:szCs w:val="40"/>
        </w:rPr>
        <w:t xml:space="preserve"> </w:t>
      </w:r>
      <w:r w:rsidRPr="00F41FB5">
        <w:rPr>
          <w:rFonts w:ascii="Times New Roman" w:eastAsia="Times New Roman" w:hAnsi="Times New Roman" w:cs="Times New Roman"/>
          <w:b/>
          <w:sz w:val="40"/>
          <w:szCs w:val="40"/>
        </w:rPr>
        <w:t xml:space="preserve">in </w:t>
      </w:r>
      <w:r w:rsidRPr="00667498">
        <w:rPr>
          <w:rFonts w:ascii="Times New Roman" w:eastAsia="Times New Roman" w:hAnsi="Times New Roman" w:cs="Times New Roman"/>
          <w:b/>
          <w:sz w:val="40"/>
          <w:szCs w:val="40"/>
        </w:rPr>
        <w:t>Westby and Cashton</w:t>
      </w:r>
    </w:p>
    <w:p w14:paraId="600A51DE" w14:textId="77777777" w:rsidR="00A201A3" w:rsidRPr="00F41FB5" w:rsidRDefault="00A201A3" w:rsidP="00A201A3">
      <w:pPr>
        <w:shd w:val="clear" w:color="auto" w:fill="FFFFFF"/>
        <w:spacing w:after="150"/>
        <w:jc w:val="center"/>
        <w:rPr>
          <w:rFonts w:ascii="Times New Roman" w:eastAsia="Times New Roman" w:hAnsi="Times New Roman" w:cs="Times New Roman"/>
          <w:sz w:val="32"/>
          <w:szCs w:val="32"/>
        </w:rPr>
      </w:pPr>
    </w:p>
    <w:p w14:paraId="06F39EBF" w14:textId="77777777" w:rsidR="00A201A3" w:rsidRPr="00F41FB5" w:rsidRDefault="00A201A3" w:rsidP="00A201A3">
      <w:pPr>
        <w:shd w:val="clear" w:color="auto" w:fill="FFFFFF"/>
        <w:spacing w:after="150"/>
        <w:jc w:val="center"/>
        <w:rPr>
          <w:rFonts w:ascii="Times New Roman" w:eastAsia="Times New Roman" w:hAnsi="Times New Roman" w:cs="Times New Roman"/>
          <w:sz w:val="32"/>
          <w:szCs w:val="32"/>
        </w:rPr>
      </w:pPr>
      <w:r w:rsidRPr="00F41FB5">
        <w:rPr>
          <w:rFonts w:ascii="Times New Roman" w:eastAsia="Times New Roman" w:hAnsi="Times New Roman" w:cs="Times New Roman"/>
          <w:sz w:val="32"/>
          <w:szCs w:val="32"/>
        </w:rPr>
        <w:t xml:space="preserve">Wisconsin Public Television Receives Ready </w:t>
      </w:r>
      <w:proofErr w:type="gramStart"/>
      <w:r w:rsidRPr="00F41FB5">
        <w:rPr>
          <w:rFonts w:ascii="Times New Roman" w:eastAsia="Times New Roman" w:hAnsi="Times New Roman" w:cs="Times New Roman"/>
          <w:sz w:val="32"/>
          <w:szCs w:val="32"/>
        </w:rPr>
        <w:t>To</w:t>
      </w:r>
      <w:proofErr w:type="gramEnd"/>
      <w:r w:rsidRPr="00F41FB5">
        <w:rPr>
          <w:rFonts w:ascii="Times New Roman" w:eastAsia="Times New Roman" w:hAnsi="Times New Roman" w:cs="Times New Roman"/>
          <w:sz w:val="32"/>
          <w:szCs w:val="32"/>
        </w:rPr>
        <w:t xml:space="preserve"> Learn Grant to Form Community Partnership to Help </w:t>
      </w:r>
      <w:r>
        <w:rPr>
          <w:rFonts w:ascii="Times New Roman" w:eastAsia="Times New Roman" w:hAnsi="Times New Roman" w:cs="Times New Roman"/>
          <w:sz w:val="32"/>
          <w:szCs w:val="32"/>
        </w:rPr>
        <w:t>Underserved</w:t>
      </w:r>
      <w:r w:rsidRPr="00F41FB5">
        <w:rPr>
          <w:rFonts w:ascii="Times New Roman" w:eastAsia="Times New Roman" w:hAnsi="Times New Roman" w:cs="Times New Roman"/>
          <w:sz w:val="32"/>
          <w:szCs w:val="32"/>
        </w:rPr>
        <w:t xml:space="preserve"> Children</w:t>
      </w:r>
    </w:p>
    <w:p w14:paraId="4B1DCAD8" w14:textId="77777777" w:rsidR="00A201A3" w:rsidRPr="00F41FB5" w:rsidRDefault="00A201A3" w:rsidP="00A201A3">
      <w:pPr>
        <w:shd w:val="clear" w:color="auto" w:fill="FFFFFF"/>
        <w:spacing w:after="150"/>
        <w:rPr>
          <w:rFonts w:ascii="Arial" w:eastAsia="Times New Roman" w:hAnsi="Arial" w:cs="Arial"/>
          <w:sz w:val="21"/>
          <w:szCs w:val="21"/>
        </w:rPr>
      </w:pPr>
    </w:p>
    <w:p w14:paraId="50FBA8EB" w14:textId="77777777" w:rsidR="00A201A3" w:rsidRPr="00F41FB5" w:rsidRDefault="00A201A3" w:rsidP="00A201A3">
      <w:pPr>
        <w:shd w:val="clear" w:color="auto" w:fill="FFFFFF"/>
        <w:spacing w:after="150" w:line="360" w:lineRule="auto"/>
        <w:rPr>
          <w:rFonts w:ascii="Times New Roman" w:eastAsia="Times New Roman" w:hAnsi="Times New Roman" w:cs="Times New Roman"/>
          <w:sz w:val="32"/>
          <w:szCs w:val="32"/>
        </w:rPr>
      </w:pPr>
      <w:r w:rsidRPr="00F41FB5">
        <w:rPr>
          <w:rFonts w:ascii="Arial" w:eastAsia="Times New Roman" w:hAnsi="Arial" w:cs="Arial"/>
          <w:sz w:val="21"/>
          <w:szCs w:val="21"/>
        </w:rPr>
        <w:t xml:space="preserve">(MADISON and WASHINGTON, D.C.) (DECEMBER </w:t>
      </w:r>
      <w:r>
        <w:rPr>
          <w:rFonts w:ascii="Arial" w:eastAsia="Times New Roman" w:hAnsi="Arial" w:cs="Arial"/>
          <w:sz w:val="21"/>
          <w:szCs w:val="21"/>
        </w:rPr>
        <w:t>6</w:t>
      </w:r>
      <w:r w:rsidRPr="00F41FB5">
        <w:rPr>
          <w:rFonts w:ascii="Arial" w:eastAsia="Times New Roman" w:hAnsi="Arial" w:cs="Arial"/>
          <w:sz w:val="21"/>
          <w:szCs w:val="21"/>
        </w:rPr>
        <w:t>, 2018) -- The Corporation for Public Broadcasting (CPB) and PBS today announced that public media station Wisconsin Public Television has been awarded $175,000 to work with community partners</w:t>
      </w:r>
      <w:r>
        <w:rPr>
          <w:rFonts w:ascii="Arial" w:eastAsia="Times New Roman" w:hAnsi="Arial" w:cs="Arial"/>
          <w:sz w:val="21"/>
          <w:szCs w:val="21"/>
        </w:rPr>
        <w:t xml:space="preserve"> in Westby and Cashton</w:t>
      </w:r>
      <w:r w:rsidRPr="00F41FB5">
        <w:rPr>
          <w:rFonts w:ascii="Arial" w:eastAsia="Times New Roman" w:hAnsi="Arial" w:cs="Arial"/>
          <w:sz w:val="21"/>
          <w:szCs w:val="21"/>
        </w:rPr>
        <w:t xml:space="preserve"> to provide science and literacy resources for the youngest learners </w:t>
      </w:r>
      <w:r>
        <w:rPr>
          <w:rFonts w:ascii="Arial" w:eastAsia="Times New Roman" w:hAnsi="Arial" w:cs="Arial"/>
          <w:sz w:val="21"/>
          <w:szCs w:val="21"/>
        </w:rPr>
        <w:t>in</w:t>
      </w:r>
      <w:r w:rsidRPr="00F41FB5">
        <w:rPr>
          <w:rFonts w:ascii="Arial" w:eastAsia="Times New Roman" w:hAnsi="Arial" w:cs="Arial"/>
          <w:sz w:val="21"/>
          <w:szCs w:val="21"/>
        </w:rPr>
        <w:t xml:space="preserve"> underserved areas.</w:t>
      </w:r>
      <w:r>
        <w:rPr>
          <w:rFonts w:ascii="Arial" w:eastAsia="Times New Roman" w:hAnsi="Arial" w:cs="Arial"/>
          <w:sz w:val="21"/>
          <w:szCs w:val="21"/>
        </w:rPr>
        <w:t xml:space="preserve"> </w:t>
      </w:r>
    </w:p>
    <w:p w14:paraId="618C2127" w14:textId="77777777" w:rsidR="00A201A3" w:rsidRPr="00F41FB5" w:rsidRDefault="00A201A3" w:rsidP="00A201A3">
      <w:pPr>
        <w:shd w:val="clear" w:color="auto" w:fill="FFFFFF"/>
        <w:spacing w:after="150" w:line="360" w:lineRule="auto"/>
        <w:rPr>
          <w:rFonts w:ascii="Times New Roman" w:eastAsia="Times New Roman" w:hAnsi="Times New Roman" w:cs="Times New Roman"/>
          <w:sz w:val="32"/>
          <w:szCs w:val="32"/>
        </w:rPr>
      </w:pPr>
      <w:r w:rsidRPr="00F41FB5">
        <w:rPr>
          <w:rFonts w:ascii="Arial" w:eastAsia="Times New Roman" w:hAnsi="Arial" w:cs="Arial"/>
          <w:sz w:val="21"/>
          <w:szCs w:val="21"/>
        </w:rPr>
        <w:t xml:space="preserve">Wisconsin Public Television (WPT) is one of 14 public media stations nationwide to receive a Community Collaboratives for Early Learning and Media (CC-ELM) grant this year, joining 16 other public media stations doing similar work through a community engagement model to help the youngest learners in their communities. This effort is part of a five-year Ready </w:t>
      </w:r>
      <w:proofErr w:type="gramStart"/>
      <w:r w:rsidRPr="00F41FB5">
        <w:rPr>
          <w:rFonts w:ascii="Arial" w:eastAsia="Times New Roman" w:hAnsi="Arial" w:cs="Arial"/>
          <w:sz w:val="21"/>
          <w:szCs w:val="21"/>
        </w:rPr>
        <w:t>To</w:t>
      </w:r>
      <w:proofErr w:type="gramEnd"/>
      <w:r w:rsidRPr="00F41FB5">
        <w:rPr>
          <w:rFonts w:ascii="Arial" w:eastAsia="Times New Roman" w:hAnsi="Arial" w:cs="Arial"/>
          <w:sz w:val="21"/>
          <w:szCs w:val="21"/>
        </w:rPr>
        <w:t xml:space="preserve"> </w:t>
      </w:r>
      <w:r>
        <w:rPr>
          <w:rFonts w:ascii="Arial" w:eastAsia="Times New Roman" w:hAnsi="Arial" w:cs="Arial"/>
          <w:sz w:val="21"/>
          <w:szCs w:val="21"/>
        </w:rPr>
        <w:t>L</w:t>
      </w:r>
      <w:r w:rsidRPr="00F41FB5">
        <w:rPr>
          <w:rFonts w:ascii="Arial" w:eastAsia="Times New Roman" w:hAnsi="Arial" w:cs="Arial"/>
          <w:sz w:val="21"/>
          <w:szCs w:val="21"/>
        </w:rPr>
        <w:t>earn grant awarded to CPB and PBS through the U.S. Department of Education’s Ready To Learn Initiative to advance new tools supporting personalized and adaptive content for children and parents, establish a network of community collaboratives and conduct efficacy research on the educational resources provided.</w:t>
      </w:r>
    </w:p>
    <w:p w14:paraId="57E0B094" w14:textId="77777777" w:rsidR="00A201A3" w:rsidRPr="00C65A16" w:rsidRDefault="00A201A3" w:rsidP="00A201A3">
      <w:pPr>
        <w:shd w:val="clear" w:color="auto" w:fill="FFFFFF"/>
        <w:spacing w:after="150" w:line="360" w:lineRule="auto"/>
        <w:rPr>
          <w:rFonts w:ascii="Arial" w:eastAsia="Times New Roman" w:hAnsi="Arial" w:cs="Arial"/>
          <w:sz w:val="21"/>
          <w:szCs w:val="21"/>
        </w:rPr>
      </w:pPr>
      <w:r w:rsidRPr="00C65A16">
        <w:rPr>
          <w:rFonts w:ascii="Arial" w:eastAsia="Times New Roman" w:hAnsi="Arial" w:cs="Arial"/>
          <w:sz w:val="21"/>
          <w:szCs w:val="21"/>
        </w:rPr>
        <w:t xml:space="preserve">“WPT has been a critical part of the educational infrastructure of Wisconsin for </w:t>
      </w:r>
      <w:r>
        <w:rPr>
          <w:rFonts w:ascii="Arial" w:eastAsia="Times New Roman" w:hAnsi="Arial" w:cs="Arial"/>
          <w:sz w:val="21"/>
          <w:szCs w:val="21"/>
        </w:rPr>
        <w:t>more than</w:t>
      </w:r>
      <w:r w:rsidRPr="00C65A16">
        <w:rPr>
          <w:rFonts w:ascii="Arial" w:eastAsia="Times New Roman" w:hAnsi="Arial" w:cs="Arial"/>
          <w:sz w:val="21"/>
          <w:szCs w:val="21"/>
        </w:rPr>
        <w:t xml:space="preserve"> 60 years, helping educators, parents and students prepare for academic success,” said Jon </w:t>
      </w:r>
      <w:proofErr w:type="spellStart"/>
      <w:r w:rsidRPr="00C65A16">
        <w:rPr>
          <w:rFonts w:ascii="Arial" w:eastAsia="Times New Roman" w:hAnsi="Arial" w:cs="Arial"/>
          <w:sz w:val="21"/>
          <w:szCs w:val="21"/>
        </w:rPr>
        <w:t>Miskowski</w:t>
      </w:r>
      <w:proofErr w:type="spellEnd"/>
      <w:r w:rsidRPr="00C65A16">
        <w:rPr>
          <w:rFonts w:ascii="Arial" w:eastAsia="Times New Roman" w:hAnsi="Arial" w:cs="Arial"/>
          <w:sz w:val="21"/>
          <w:szCs w:val="21"/>
        </w:rPr>
        <w:t xml:space="preserve">, Director of Television at WPT. “This funding and opportunity will allow us to continue our focused work on preparing our youngest learners for success and will enable us to </w:t>
      </w:r>
      <w:r>
        <w:rPr>
          <w:rFonts w:ascii="Arial" w:eastAsia="Times New Roman" w:hAnsi="Arial" w:cs="Arial"/>
          <w:sz w:val="21"/>
          <w:szCs w:val="21"/>
        </w:rPr>
        <w:t>collaborate</w:t>
      </w:r>
      <w:r w:rsidRPr="00C65A16">
        <w:rPr>
          <w:rFonts w:ascii="Arial" w:eastAsia="Times New Roman" w:hAnsi="Arial" w:cs="Arial"/>
          <w:sz w:val="21"/>
          <w:szCs w:val="21"/>
        </w:rPr>
        <w:t xml:space="preserve"> with two rural communities to help them develop critical programs and support networks for families and students.”</w:t>
      </w:r>
    </w:p>
    <w:p w14:paraId="61E30EAE" w14:textId="77777777" w:rsidR="00A201A3" w:rsidRPr="00C65A16" w:rsidRDefault="00A201A3" w:rsidP="00A201A3">
      <w:pPr>
        <w:pStyle w:val="CommentText"/>
        <w:spacing w:line="360" w:lineRule="auto"/>
        <w:rPr>
          <w:rFonts w:ascii="Arial" w:hAnsi="Arial" w:cs="Arial"/>
          <w:sz w:val="21"/>
          <w:szCs w:val="21"/>
        </w:rPr>
      </w:pPr>
      <w:r w:rsidRPr="00F41FB5">
        <w:rPr>
          <w:rFonts w:ascii="Arial" w:eastAsia="Times New Roman" w:hAnsi="Arial" w:cs="Arial"/>
          <w:sz w:val="21"/>
          <w:szCs w:val="21"/>
        </w:rPr>
        <w:lastRenderedPageBreak/>
        <w:t>The grant will enable WPT to work closely with the communities and school districts in Westby and Cashton, W</w:t>
      </w:r>
      <w:r>
        <w:rPr>
          <w:rFonts w:ascii="Arial" w:eastAsia="Times New Roman" w:hAnsi="Arial" w:cs="Arial"/>
          <w:sz w:val="21"/>
          <w:szCs w:val="21"/>
        </w:rPr>
        <w:t xml:space="preserve">is. </w:t>
      </w:r>
      <w:r w:rsidRPr="00F41FB5">
        <w:rPr>
          <w:rFonts w:ascii="Arial" w:eastAsia="Times New Roman" w:hAnsi="Arial" w:cs="Arial"/>
          <w:sz w:val="21"/>
          <w:szCs w:val="21"/>
        </w:rPr>
        <w:t xml:space="preserve">to </w:t>
      </w:r>
      <w:r w:rsidRPr="00C65A16">
        <w:rPr>
          <w:rFonts w:ascii="Arial" w:hAnsi="Arial" w:cs="Arial"/>
          <w:sz w:val="21"/>
          <w:szCs w:val="21"/>
        </w:rPr>
        <w:t>maximize the impact of</w:t>
      </w:r>
      <w:r w:rsidRPr="00F41FB5">
        <w:rPr>
          <w:rFonts w:ascii="Arial" w:eastAsia="Times New Roman" w:hAnsi="Arial" w:cs="Arial"/>
          <w:sz w:val="21"/>
          <w:szCs w:val="21"/>
        </w:rPr>
        <w:t xml:space="preserve"> new PBS KIDS science and literacy-based programming, mobile apps and digital games from trusted series “</w:t>
      </w:r>
      <w:r w:rsidRPr="00F41FB5">
        <w:rPr>
          <w:rFonts w:ascii="Arial" w:eastAsia="Times New Roman" w:hAnsi="Arial" w:cs="Arial"/>
          <w:iCs/>
          <w:sz w:val="21"/>
          <w:szCs w:val="21"/>
        </w:rPr>
        <w:t>Ready Jet Go!” </w:t>
      </w:r>
      <w:r w:rsidRPr="00F41FB5">
        <w:rPr>
          <w:rFonts w:ascii="Arial" w:eastAsia="Times New Roman" w:hAnsi="Arial" w:cs="Arial"/>
          <w:sz w:val="21"/>
          <w:szCs w:val="21"/>
        </w:rPr>
        <w:t>and “</w:t>
      </w:r>
      <w:r w:rsidRPr="00F41FB5">
        <w:rPr>
          <w:rFonts w:ascii="Arial" w:eastAsia="Times New Roman" w:hAnsi="Arial" w:cs="Arial"/>
          <w:iCs/>
          <w:sz w:val="21"/>
          <w:szCs w:val="21"/>
        </w:rPr>
        <w:t>The Cat in the Hat Knows a Lot About That!</w:t>
      </w:r>
      <w:r w:rsidRPr="00F41FB5">
        <w:rPr>
          <w:rFonts w:ascii="Arial" w:eastAsia="Times New Roman" w:hAnsi="Arial" w:cs="Arial"/>
          <w:sz w:val="21"/>
          <w:szCs w:val="21"/>
        </w:rPr>
        <w:t>” along with other media properties.</w:t>
      </w:r>
      <w:r w:rsidRPr="00C65A16">
        <w:t xml:space="preserve"> </w:t>
      </w:r>
      <w:r w:rsidRPr="00C65A16">
        <w:rPr>
          <w:rFonts w:ascii="Arial" w:hAnsi="Arial" w:cs="Arial"/>
          <w:sz w:val="21"/>
          <w:szCs w:val="21"/>
        </w:rPr>
        <w:t>Work will include professional development for educators and training for facilitators, parents and caregivers in best practices to engage families and children together in learning about scientific inquiry and literacy through digital media.</w:t>
      </w:r>
    </w:p>
    <w:p w14:paraId="5EB71F26" w14:textId="77777777" w:rsidR="00A201A3" w:rsidRPr="00C65A16" w:rsidRDefault="00A201A3" w:rsidP="00A201A3">
      <w:pPr>
        <w:shd w:val="clear" w:color="auto" w:fill="FFFFFF"/>
        <w:spacing w:after="150" w:line="360" w:lineRule="auto"/>
        <w:rPr>
          <w:rFonts w:ascii="Arial" w:eastAsia="Times New Roman" w:hAnsi="Arial" w:cs="Arial"/>
          <w:sz w:val="21"/>
          <w:szCs w:val="21"/>
        </w:rPr>
      </w:pPr>
    </w:p>
    <w:p w14:paraId="3232CAE6" w14:textId="77777777" w:rsidR="00A201A3" w:rsidRPr="00C65A16" w:rsidRDefault="00A201A3" w:rsidP="00A201A3">
      <w:pPr>
        <w:shd w:val="clear" w:color="auto" w:fill="FFFFFF"/>
        <w:spacing w:after="150" w:line="360" w:lineRule="auto"/>
        <w:rPr>
          <w:rFonts w:ascii="Arial" w:eastAsia="Times New Roman" w:hAnsi="Arial" w:cs="Arial"/>
          <w:sz w:val="21"/>
          <w:szCs w:val="21"/>
        </w:rPr>
      </w:pPr>
      <w:r w:rsidRPr="00C65A16">
        <w:rPr>
          <w:rFonts w:ascii="Arial" w:eastAsia="Times New Roman" w:hAnsi="Arial" w:cs="Arial"/>
          <w:sz w:val="21"/>
          <w:szCs w:val="21"/>
        </w:rPr>
        <w:t>“The project represents a strong potential to better serve rural students, including our growing population of minority families, through integrated programs and services that meet their identified needs,” sa</w:t>
      </w:r>
      <w:r>
        <w:rPr>
          <w:rFonts w:ascii="Arial" w:eastAsia="Times New Roman" w:hAnsi="Arial" w:cs="Arial"/>
          <w:sz w:val="21"/>
          <w:szCs w:val="21"/>
        </w:rPr>
        <w:t>id</w:t>
      </w:r>
      <w:r w:rsidRPr="00C65A16">
        <w:rPr>
          <w:rFonts w:ascii="Arial" w:eastAsia="Times New Roman" w:hAnsi="Arial" w:cs="Arial"/>
          <w:sz w:val="21"/>
          <w:szCs w:val="21"/>
        </w:rPr>
        <w:t xml:space="preserve"> </w:t>
      </w:r>
      <w:r w:rsidRPr="00201204">
        <w:rPr>
          <w:rFonts w:ascii="Arial" w:eastAsia="Times New Roman" w:hAnsi="Arial" w:cs="Arial"/>
          <w:sz w:val="21"/>
          <w:szCs w:val="21"/>
        </w:rPr>
        <w:t>Cashton School District Administrator</w:t>
      </w:r>
      <w:r>
        <w:rPr>
          <w:rFonts w:ascii="Arial" w:eastAsia="Times New Roman" w:hAnsi="Arial" w:cs="Arial"/>
          <w:sz w:val="21"/>
          <w:szCs w:val="21"/>
        </w:rPr>
        <w:t xml:space="preserve"> </w:t>
      </w:r>
      <w:r w:rsidRPr="00C65A16">
        <w:rPr>
          <w:rFonts w:ascii="Arial" w:eastAsia="Times New Roman" w:hAnsi="Arial" w:cs="Arial"/>
          <w:sz w:val="21"/>
          <w:szCs w:val="21"/>
        </w:rPr>
        <w:t xml:space="preserve">Ryan </w:t>
      </w:r>
      <w:r>
        <w:rPr>
          <w:rFonts w:ascii="Arial" w:eastAsia="Times New Roman" w:hAnsi="Arial" w:cs="Arial"/>
          <w:sz w:val="21"/>
          <w:szCs w:val="21"/>
        </w:rPr>
        <w:t>Alderson</w:t>
      </w:r>
      <w:r w:rsidRPr="00C65A16">
        <w:rPr>
          <w:rFonts w:ascii="Arial" w:eastAsia="Times New Roman" w:hAnsi="Arial" w:cs="Arial"/>
          <w:sz w:val="21"/>
          <w:szCs w:val="21"/>
        </w:rPr>
        <w:t>, “Resources provided through effective collaboration around family engagement and technology, are aligned with our district mission, vision and values.”</w:t>
      </w:r>
    </w:p>
    <w:p w14:paraId="619EA814" w14:textId="77777777" w:rsidR="00A201A3" w:rsidRPr="00C65A16" w:rsidRDefault="00A201A3" w:rsidP="00A201A3">
      <w:pPr>
        <w:shd w:val="clear" w:color="auto" w:fill="FFFFFF"/>
        <w:spacing w:after="150" w:line="360" w:lineRule="auto"/>
        <w:rPr>
          <w:rFonts w:ascii="Arial" w:eastAsia="Times New Roman" w:hAnsi="Arial" w:cs="Arial"/>
          <w:sz w:val="21"/>
          <w:szCs w:val="21"/>
        </w:rPr>
      </w:pPr>
      <w:r w:rsidRPr="00C65A16">
        <w:rPr>
          <w:rFonts w:ascii="Arial" w:eastAsia="Times New Roman" w:hAnsi="Arial" w:cs="Arial"/>
          <w:sz w:val="21"/>
          <w:szCs w:val="21"/>
        </w:rPr>
        <w:t xml:space="preserve">“The opportunity to work with WPT to bring science and literacy education to our families would allow our students to experience big city resources within our limited rural </w:t>
      </w:r>
      <w:r>
        <w:rPr>
          <w:rFonts w:ascii="Arial" w:eastAsia="Times New Roman" w:hAnsi="Arial" w:cs="Arial"/>
          <w:sz w:val="21"/>
          <w:szCs w:val="21"/>
        </w:rPr>
        <w:t>means</w:t>
      </w:r>
      <w:r w:rsidRPr="00C65A16">
        <w:rPr>
          <w:rFonts w:ascii="Arial" w:eastAsia="Times New Roman" w:hAnsi="Arial" w:cs="Arial"/>
          <w:sz w:val="21"/>
          <w:szCs w:val="21"/>
        </w:rPr>
        <w:t>,” sa</w:t>
      </w:r>
      <w:r>
        <w:rPr>
          <w:rFonts w:ascii="Arial" w:eastAsia="Times New Roman" w:hAnsi="Arial" w:cs="Arial"/>
          <w:sz w:val="21"/>
          <w:szCs w:val="21"/>
        </w:rPr>
        <w:t>id</w:t>
      </w:r>
      <w:r w:rsidRPr="00C65A16">
        <w:rPr>
          <w:rFonts w:ascii="Arial" w:eastAsia="Times New Roman" w:hAnsi="Arial" w:cs="Arial"/>
          <w:sz w:val="21"/>
          <w:szCs w:val="21"/>
        </w:rPr>
        <w:t xml:space="preserve"> </w:t>
      </w:r>
      <w:r w:rsidRPr="00201204">
        <w:rPr>
          <w:rFonts w:ascii="Arial" w:eastAsia="Times New Roman" w:hAnsi="Arial" w:cs="Arial"/>
          <w:sz w:val="21"/>
          <w:szCs w:val="21"/>
        </w:rPr>
        <w:t>Westby Elementary School</w:t>
      </w:r>
      <w:r>
        <w:rPr>
          <w:rFonts w:ascii="Arial" w:eastAsia="Times New Roman" w:hAnsi="Arial" w:cs="Arial"/>
          <w:sz w:val="21"/>
          <w:szCs w:val="21"/>
        </w:rPr>
        <w:t xml:space="preserve"> Principal </w:t>
      </w:r>
      <w:r w:rsidRPr="00C65A16">
        <w:rPr>
          <w:rFonts w:ascii="Arial" w:eastAsia="Times New Roman" w:hAnsi="Arial" w:cs="Arial"/>
          <w:sz w:val="21"/>
          <w:szCs w:val="21"/>
        </w:rPr>
        <w:t>Bruce Peterso</w:t>
      </w:r>
      <w:r>
        <w:rPr>
          <w:rFonts w:ascii="Arial" w:eastAsia="Times New Roman" w:hAnsi="Arial" w:cs="Arial"/>
          <w:sz w:val="21"/>
          <w:szCs w:val="21"/>
        </w:rPr>
        <w:t>n.</w:t>
      </w:r>
      <w:r w:rsidRPr="00C65A16">
        <w:rPr>
          <w:rFonts w:ascii="Arial" w:eastAsia="Times New Roman" w:hAnsi="Arial" w:cs="Arial"/>
          <w:sz w:val="21"/>
          <w:szCs w:val="21"/>
        </w:rPr>
        <w:t xml:space="preserve"> “Parents in our district</w:t>
      </w:r>
      <w:r>
        <w:rPr>
          <w:rFonts w:ascii="Arial" w:eastAsia="Times New Roman" w:hAnsi="Arial" w:cs="Arial"/>
          <w:sz w:val="21"/>
          <w:szCs w:val="21"/>
        </w:rPr>
        <w:t xml:space="preserve"> are hungry</w:t>
      </w:r>
      <w:r w:rsidRPr="00C65A16">
        <w:rPr>
          <w:rFonts w:ascii="Arial" w:eastAsia="Times New Roman" w:hAnsi="Arial" w:cs="Arial"/>
          <w:sz w:val="21"/>
          <w:szCs w:val="21"/>
        </w:rPr>
        <w:t xml:space="preserve"> for this kind of outreach</w:t>
      </w:r>
      <w:r>
        <w:rPr>
          <w:rFonts w:ascii="Arial" w:eastAsia="Times New Roman" w:hAnsi="Arial" w:cs="Arial"/>
          <w:sz w:val="21"/>
          <w:szCs w:val="21"/>
        </w:rPr>
        <w:t>.”</w:t>
      </w:r>
    </w:p>
    <w:p w14:paraId="1EA2EEE5" w14:textId="77777777"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eastAsia="Times New Roman" w:hAnsi="Arial" w:cs="Arial"/>
          <w:sz w:val="21"/>
          <w:szCs w:val="21"/>
        </w:rPr>
        <w:t xml:space="preserve">“Public media’s high-quality children’s content has proven effective in helping our youngest learners make academic gains and experience social-emotional growth to get on the right track for school,” said Deb Sanchez, CPB’s Senior Vice President of Education and Children’s Content. “Through these grants supporting community collaborations, public media can provide engaging learning opportunities – for free, anytime and anywhere – for all children and families, especially those living in low-income communities.” </w:t>
      </w:r>
    </w:p>
    <w:p w14:paraId="6BB382AF" w14:textId="77777777" w:rsidR="00A201A3" w:rsidRPr="00F41FB5" w:rsidRDefault="00A201A3" w:rsidP="00A201A3">
      <w:pPr>
        <w:spacing w:line="360" w:lineRule="auto"/>
        <w:rPr>
          <w:rFonts w:ascii="Arial" w:eastAsia="Times New Roman" w:hAnsi="Arial" w:cs="Arial"/>
          <w:sz w:val="21"/>
          <w:szCs w:val="21"/>
        </w:rPr>
      </w:pPr>
      <w:r w:rsidRPr="00F41FB5">
        <w:rPr>
          <w:rFonts w:ascii="Arial" w:eastAsia="Times New Roman" w:hAnsi="Arial" w:cs="Arial"/>
          <w:sz w:val="21"/>
          <w:szCs w:val="21"/>
        </w:rPr>
        <w:t xml:space="preserve">“Together with community partners, PBS stations play an integral role in helping our nation’s most underserved kids,” said Lesli Rotenberg, </w:t>
      </w:r>
      <w:r w:rsidRPr="00F41FB5">
        <w:rPr>
          <w:rFonts w:ascii="Arial" w:eastAsia="Times New Roman" w:hAnsi="Arial" w:cs="Arial"/>
          <w:sz w:val="21"/>
          <w:szCs w:val="21"/>
          <w:shd w:val="clear" w:color="auto" w:fill="FFFFFF"/>
        </w:rPr>
        <w:t>Chief Programming Executive and General Manager, Children's Media &amp; Education</w:t>
      </w:r>
      <w:r w:rsidRPr="00C65A16">
        <w:rPr>
          <w:rFonts w:ascii="Arial" w:eastAsia="Times New Roman" w:hAnsi="Arial" w:cs="Arial"/>
          <w:sz w:val="21"/>
          <w:szCs w:val="21"/>
        </w:rPr>
        <w:t xml:space="preserve">, </w:t>
      </w:r>
      <w:r w:rsidRPr="00F41FB5">
        <w:rPr>
          <w:rFonts w:ascii="Arial" w:eastAsia="Times New Roman" w:hAnsi="Arial" w:cs="Arial"/>
          <w:sz w:val="21"/>
          <w:szCs w:val="21"/>
        </w:rPr>
        <w:t>PBS. “We fully support the work of 14 additional stations sharing impactful resources with their local communities through these new grants. Their work builds on years of research demonstrating that PBS KIDS content is effective in helping children learn critical school readiness skills, with kids in low-income households often making the greatest gains.”</w:t>
      </w:r>
    </w:p>
    <w:p w14:paraId="60A955F4" w14:textId="77777777" w:rsidR="00A201A3" w:rsidRPr="00F41FB5" w:rsidRDefault="00A201A3" w:rsidP="00A201A3">
      <w:pPr>
        <w:shd w:val="clear" w:color="auto" w:fill="FFFFFF"/>
        <w:spacing w:after="150" w:line="360" w:lineRule="auto"/>
        <w:rPr>
          <w:rFonts w:ascii="Arial" w:eastAsia="Times New Roman" w:hAnsi="Arial" w:cs="Arial"/>
          <w:sz w:val="21"/>
          <w:szCs w:val="21"/>
        </w:rPr>
      </w:pPr>
      <w:bookmarkStart w:id="0" w:name="_GoBack"/>
      <w:bookmarkEnd w:id="0"/>
    </w:p>
    <w:p w14:paraId="5B535E83" w14:textId="6930676E"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hAnsi="Arial" w:cs="Arial"/>
          <w:sz w:val="21"/>
          <w:szCs w:val="21"/>
          <w:shd w:val="clear" w:color="auto" w:fill="FFFFFF"/>
        </w:rPr>
        <w:t>For the past two decades, the </w:t>
      </w:r>
      <w:hyperlink r:id="rId7" w:history="1">
        <w:r w:rsidRPr="00F41FB5">
          <w:rPr>
            <w:rStyle w:val="Hyperlink"/>
            <w:rFonts w:ascii="Arial" w:hAnsi="Arial" w:cs="Arial"/>
            <w:color w:val="auto"/>
            <w:sz w:val="21"/>
            <w:szCs w:val="21"/>
            <w:shd w:val="clear" w:color="auto" w:fill="FFFFFF"/>
          </w:rPr>
          <w:t>U.S. Department of Education’s Ready To Learn Television grant</w:t>
        </w:r>
      </w:hyperlink>
      <w:r w:rsidRPr="00F41FB5">
        <w:rPr>
          <w:rFonts w:ascii="Arial" w:hAnsi="Arial" w:cs="Arial"/>
          <w:sz w:val="21"/>
          <w:szCs w:val="21"/>
          <w:shd w:val="clear" w:color="auto" w:fill="FFFFFF"/>
        </w:rPr>
        <w:t> has funded the development of educational television and digital media targeted at preschool and early elementary school children and their families, especially those who live in low-income communities. </w:t>
      </w:r>
      <w:hyperlink r:id="rId8" w:history="1">
        <w:r w:rsidRPr="00F41FB5">
          <w:rPr>
            <w:rStyle w:val="Hyperlink"/>
            <w:rFonts w:ascii="Arial" w:hAnsi="Arial" w:cs="Arial"/>
            <w:color w:val="auto"/>
            <w:sz w:val="21"/>
            <w:szCs w:val="21"/>
            <w:shd w:val="clear" w:color="auto" w:fill="FFFFFF"/>
          </w:rPr>
          <w:t>CPB</w:t>
        </w:r>
      </w:hyperlink>
      <w:r w:rsidRPr="00F41FB5">
        <w:rPr>
          <w:rFonts w:ascii="Arial" w:hAnsi="Arial" w:cs="Arial"/>
          <w:sz w:val="21"/>
          <w:szCs w:val="21"/>
          <w:shd w:val="clear" w:color="auto" w:fill="FFFFFF"/>
        </w:rPr>
        <w:t> and </w:t>
      </w:r>
      <w:hyperlink r:id="rId9" w:history="1">
        <w:r w:rsidRPr="00F41FB5">
          <w:rPr>
            <w:rStyle w:val="Hyperlink"/>
            <w:rFonts w:ascii="Arial" w:hAnsi="Arial" w:cs="Arial"/>
            <w:color w:val="auto"/>
            <w:sz w:val="21"/>
            <w:szCs w:val="21"/>
            <w:shd w:val="clear" w:color="auto" w:fill="FFFFFF"/>
          </w:rPr>
          <w:t>PBS KIDS</w:t>
        </w:r>
      </w:hyperlink>
      <w:r w:rsidRPr="00F41FB5">
        <w:rPr>
          <w:rFonts w:ascii="Arial" w:hAnsi="Arial" w:cs="Arial"/>
          <w:sz w:val="21"/>
          <w:szCs w:val="21"/>
          <w:shd w:val="clear" w:color="auto" w:fill="FFFFFF"/>
        </w:rPr>
        <w:t xml:space="preserve"> work with producers, researchers, local public media stations, and other partners to develop, distribute and evaluate PBS KIDS multiplatform content to engage </w:t>
      </w:r>
      <w:r w:rsidRPr="00F41FB5">
        <w:rPr>
          <w:rFonts w:ascii="Arial" w:hAnsi="Arial" w:cs="Arial"/>
          <w:sz w:val="21"/>
          <w:szCs w:val="21"/>
          <w:shd w:val="clear" w:color="auto" w:fill="FFFFFF"/>
        </w:rPr>
        <w:lastRenderedPageBreak/>
        <w:t xml:space="preserve">children, families, and educators in learning experiences at home, in preschool and in out-of-school settings. </w:t>
      </w:r>
      <w:r w:rsidRPr="00F41FB5">
        <w:rPr>
          <w:rFonts w:ascii="Arial" w:eastAsia="Times New Roman" w:hAnsi="Arial" w:cs="Arial"/>
          <w:sz w:val="21"/>
          <w:szCs w:val="21"/>
        </w:rPr>
        <w:t xml:space="preserve">Information on other stations receiving Community Collaboratives for Early Learning and Media (CC-ELM) grants can be found in the 2015-2020 </w:t>
      </w:r>
      <w:hyperlink r:id="rId10" w:history="1">
        <w:r w:rsidRPr="00F41FB5">
          <w:rPr>
            <w:rStyle w:val="Hyperlink"/>
            <w:rFonts w:ascii="Arial" w:eastAsia="Times New Roman" w:hAnsi="Arial" w:cs="Arial"/>
            <w:color w:val="auto"/>
            <w:sz w:val="21"/>
            <w:szCs w:val="21"/>
          </w:rPr>
          <w:t>grant announcement</w:t>
        </w:r>
      </w:hyperlink>
      <w:r w:rsidRPr="00F41FB5">
        <w:rPr>
          <w:rFonts w:ascii="Arial" w:eastAsia="Times New Roman" w:hAnsi="Arial" w:cs="Arial"/>
          <w:sz w:val="21"/>
          <w:szCs w:val="21"/>
        </w:rPr>
        <w:t xml:space="preserve"> and </w:t>
      </w:r>
      <w:hyperlink r:id="rId11" w:history="1">
        <w:r w:rsidRPr="00F41FB5">
          <w:rPr>
            <w:rStyle w:val="Hyperlink"/>
            <w:rFonts w:ascii="Arial" w:eastAsia="Times New Roman" w:hAnsi="Arial" w:cs="Arial"/>
            <w:color w:val="auto"/>
            <w:sz w:val="21"/>
            <w:szCs w:val="21"/>
          </w:rPr>
          <w:t>2016 press release</w:t>
        </w:r>
      </w:hyperlink>
      <w:r w:rsidRPr="00F41FB5">
        <w:rPr>
          <w:rFonts w:ascii="Arial" w:eastAsia="Times New Roman" w:hAnsi="Arial" w:cs="Arial"/>
          <w:sz w:val="21"/>
          <w:szCs w:val="21"/>
        </w:rPr>
        <w:t xml:space="preserve">. </w:t>
      </w:r>
    </w:p>
    <w:p w14:paraId="285D9E82" w14:textId="77777777" w:rsidR="00A201A3" w:rsidRPr="00F41FB5" w:rsidRDefault="00A201A3" w:rsidP="00A201A3">
      <w:pPr>
        <w:shd w:val="clear" w:color="auto" w:fill="FFFFFF"/>
        <w:spacing w:after="150" w:line="360" w:lineRule="auto"/>
        <w:rPr>
          <w:rFonts w:ascii="Arial" w:eastAsia="Times New Roman" w:hAnsi="Arial" w:cs="Arial"/>
          <w:b/>
          <w:bCs/>
          <w:sz w:val="21"/>
          <w:szCs w:val="21"/>
        </w:rPr>
      </w:pPr>
    </w:p>
    <w:p w14:paraId="2A96AFAE" w14:textId="77777777" w:rsidR="00A201A3" w:rsidRPr="00F41FB5" w:rsidRDefault="00A201A3" w:rsidP="00A201A3">
      <w:pPr>
        <w:shd w:val="clear" w:color="auto" w:fill="FFFFFF"/>
        <w:spacing w:after="150" w:line="360" w:lineRule="auto"/>
        <w:rPr>
          <w:rFonts w:ascii="Arial" w:eastAsia="Times New Roman" w:hAnsi="Arial" w:cs="Arial"/>
          <w:bCs/>
          <w:sz w:val="21"/>
          <w:szCs w:val="21"/>
        </w:rPr>
      </w:pPr>
      <w:r w:rsidRPr="00F41FB5">
        <w:rPr>
          <w:rFonts w:ascii="Arial" w:eastAsia="Times New Roman" w:hAnsi="Arial" w:cs="Arial"/>
          <w:b/>
          <w:bCs/>
          <w:sz w:val="21"/>
          <w:szCs w:val="21"/>
        </w:rPr>
        <w:t xml:space="preserve">Contact: </w:t>
      </w:r>
      <w:r w:rsidRPr="00F41FB5">
        <w:rPr>
          <w:rFonts w:ascii="Arial" w:eastAsia="Times New Roman" w:hAnsi="Arial" w:cs="Arial"/>
          <w:bCs/>
          <w:sz w:val="21"/>
          <w:szCs w:val="21"/>
        </w:rPr>
        <w:t xml:space="preserve">Michael </w:t>
      </w:r>
      <w:proofErr w:type="spellStart"/>
      <w:r w:rsidRPr="00F41FB5">
        <w:rPr>
          <w:rFonts w:ascii="Arial" w:eastAsia="Times New Roman" w:hAnsi="Arial" w:cs="Arial"/>
          <w:bCs/>
          <w:sz w:val="21"/>
          <w:szCs w:val="21"/>
        </w:rPr>
        <w:t>Harryman</w:t>
      </w:r>
      <w:proofErr w:type="spellEnd"/>
      <w:r w:rsidRPr="00F41FB5">
        <w:rPr>
          <w:rFonts w:ascii="Arial" w:eastAsia="Times New Roman" w:hAnsi="Arial" w:cs="Arial"/>
          <w:bCs/>
          <w:sz w:val="21"/>
          <w:szCs w:val="21"/>
        </w:rPr>
        <w:t>, Director of Communication</w:t>
      </w:r>
    </w:p>
    <w:p w14:paraId="71DE6081" w14:textId="77777777" w:rsidR="00A201A3" w:rsidRPr="00F41FB5" w:rsidRDefault="00A201A3" w:rsidP="00A201A3">
      <w:pPr>
        <w:shd w:val="clear" w:color="auto" w:fill="FFFFFF"/>
        <w:spacing w:after="150" w:line="360" w:lineRule="auto"/>
        <w:ind w:left="720"/>
        <w:rPr>
          <w:rFonts w:ascii="Arial" w:eastAsia="Times New Roman" w:hAnsi="Arial" w:cs="Arial"/>
          <w:bCs/>
          <w:sz w:val="21"/>
          <w:szCs w:val="21"/>
        </w:rPr>
      </w:pPr>
      <w:r w:rsidRPr="00F41FB5">
        <w:rPr>
          <w:rFonts w:ascii="Arial" w:eastAsia="Times New Roman" w:hAnsi="Arial" w:cs="Arial"/>
          <w:bCs/>
          <w:sz w:val="21"/>
          <w:szCs w:val="21"/>
        </w:rPr>
        <w:t xml:space="preserve">   608-265-3855, michael.harryman@wpt.org</w:t>
      </w:r>
    </w:p>
    <w:p w14:paraId="7B291AD6" w14:textId="77777777" w:rsidR="00A201A3" w:rsidRPr="00F41FB5" w:rsidRDefault="00A201A3" w:rsidP="00A201A3">
      <w:pPr>
        <w:shd w:val="clear" w:color="auto" w:fill="FFFFFF"/>
        <w:spacing w:after="150" w:line="360" w:lineRule="auto"/>
        <w:ind w:left="4320"/>
        <w:rPr>
          <w:rFonts w:ascii="Arial" w:eastAsia="Times New Roman" w:hAnsi="Arial" w:cs="Arial"/>
          <w:sz w:val="21"/>
          <w:szCs w:val="21"/>
        </w:rPr>
      </w:pPr>
      <w:r w:rsidRPr="00F41FB5">
        <w:rPr>
          <w:rFonts w:ascii="Arial" w:eastAsia="Times New Roman" w:hAnsi="Arial" w:cs="Arial"/>
          <w:sz w:val="21"/>
          <w:szCs w:val="21"/>
        </w:rPr>
        <w:t>-END-</w:t>
      </w:r>
    </w:p>
    <w:p w14:paraId="72F78C2F" w14:textId="77777777" w:rsidR="00A201A3" w:rsidRPr="00F41FB5" w:rsidRDefault="00A201A3" w:rsidP="00A201A3">
      <w:pPr>
        <w:shd w:val="clear" w:color="auto" w:fill="FFFFFF"/>
        <w:spacing w:after="150" w:line="360" w:lineRule="auto"/>
        <w:rPr>
          <w:rFonts w:ascii="Arial" w:eastAsia="Times New Roman" w:hAnsi="Arial" w:cs="Arial"/>
          <w:b/>
          <w:bCs/>
          <w:sz w:val="21"/>
          <w:szCs w:val="21"/>
        </w:rPr>
      </w:pPr>
    </w:p>
    <w:p w14:paraId="1DC9DE70" w14:textId="77777777" w:rsidR="00A201A3" w:rsidRPr="00F41FB5" w:rsidRDefault="00A201A3" w:rsidP="00A201A3">
      <w:pPr>
        <w:shd w:val="clear" w:color="auto" w:fill="FFFFFF"/>
        <w:spacing w:after="150" w:line="360" w:lineRule="auto"/>
        <w:rPr>
          <w:rFonts w:ascii="Arial" w:eastAsia="Times New Roman" w:hAnsi="Arial" w:cs="Arial"/>
          <w:b/>
          <w:bCs/>
          <w:sz w:val="21"/>
          <w:szCs w:val="21"/>
          <w:highlight w:val="yellow"/>
        </w:rPr>
      </w:pPr>
      <w:r w:rsidRPr="00F41FB5">
        <w:rPr>
          <w:rFonts w:ascii="Arial" w:eastAsia="Times New Roman" w:hAnsi="Arial" w:cs="Arial"/>
          <w:b/>
          <w:bCs/>
          <w:sz w:val="21"/>
          <w:szCs w:val="21"/>
        </w:rPr>
        <w:t>About Wisconsin Public Television (WPT)</w:t>
      </w:r>
    </w:p>
    <w:p w14:paraId="64672FCC" w14:textId="77777777" w:rsidR="00A201A3" w:rsidRPr="00F41FB5" w:rsidRDefault="00A201A3" w:rsidP="00A201A3">
      <w:pPr>
        <w:shd w:val="clear" w:color="auto" w:fill="FFFFFF"/>
        <w:spacing w:after="150" w:line="360" w:lineRule="auto"/>
        <w:rPr>
          <w:rFonts w:ascii="Arial" w:eastAsia="Times New Roman" w:hAnsi="Arial" w:cs="Arial"/>
          <w:bCs/>
          <w:sz w:val="21"/>
          <w:szCs w:val="21"/>
        </w:rPr>
      </w:pPr>
      <w:r w:rsidRPr="00F41FB5">
        <w:rPr>
          <w:rFonts w:ascii="Arial" w:eastAsia="Times New Roman" w:hAnsi="Arial" w:cs="Arial"/>
          <w:bCs/>
          <w:sz w:val="21"/>
          <w:szCs w:val="21"/>
        </w:rPr>
        <w:t xml:space="preserve">WPT is a service of the Educational Communications Board and the Board of Regents of the University of Wisconsin-Madison.  </w:t>
      </w:r>
    </w:p>
    <w:p w14:paraId="65A19F64" w14:textId="77777777" w:rsidR="00A201A3" w:rsidRPr="00F41FB5" w:rsidRDefault="00A201A3" w:rsidP="00A201A3">
      <w:pPr>
        <w:shd w:val="clear" w:color="auto" w:fill="FFFFFF"/>
        <w:spacing w:after="150" w:line="360" w:lineRule="auto"/>
        <w:rPr>
          <w:rFonts w:ascii="Arial" w:eastAsia="Times New Roman" w:hAnsi="Arial" w:cs="Arial"/>
          <w:bCs/>
          <w:sz w:val="21"/>
          <w:szCs w:val="21"/>
        </w:rPr>
      </w:pPr>
      <w:r w:rsidRPr="00F41FB5">
        <w:rPr>
          <w:rFonts w:ascii="Arial" w:eastAsia="Times New Roman" w:hAnsi="Arial" w:cs="Arial"/>
          <w:bCs/>
          <w:sz w:val="21"/>
          <w:szCs w:val="21"/>
        </w:rPr>
        <w:t>Wisconsin Public Television is a place to grow through learning on WHA-TV, Madison; WPNE-TV, Green Bay; WHRM-TV, Wausau; WLEF-TV, Park Falls; WHLA-TV, La Crosse; and WHWC-TV, Menomonie-</w:t>
      </w:r>
      <w:proofErr w:type="spellStart"/>
      <w:r w:rsidRPr="00F41FB5">
        <w:rPr>
          <w:rFonts w:ascii="Arial" w:eastAsia="Times New Roman" w:hAnsi="Arial" w:cs="Arial"/>
          <w:bCs/>
          <w:sz w:val="21"/>
          <w:szCs w:val="21"/>
        </w:rPr>
        <w:t>Eau</w:t>
      </w:r>
      <w:proofErr w:type="spellEnd"/>
      <w:r w:rsidRPr="00F41FB5">
        <w:rPr>
          <w:rFonts w:ascii="Arial" w:eastAsia="Times New Roman" w:hAnsi="Arial" w:cs="Arial"/>
          <w:bCs/>
          <w:sz w:val="21"/>
          <w:szCs w:val="21"/>
        </w:rPr>
        <w:t xml:space="preserve"> Claire.</w:t>
      </w:r>
    </w:p>
    <w:p w14:paraId="046CA9F4" w14:textId="77777777"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eastAsia="Times New Roman" w:hAnsi="Arial" w:cs="Arial"/>
          <w:b/>
          <w:bCs/>
          <w:sz w:val="21"/>
          <w:szCs w:val="21"/>
        </w:rPr>
        <w:t>About CPB</w:t>
      </w:r>
    </w:p>
    <w:p w14:paraId="57C0BB53" w14:textId="77777777"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eastAsia="Times New Roman" w:hAnsi="Arial" w:cs="Arial"/>
          <w:sz w:val="21"/>
          <w:szCs w:val="21"/>
        </w:rPr>
        <w:t>The Corporation for Public Broadcasting (CPB), a private, nonprofit corporation created by Congress in 1967, is the steward of the federal government’s investment in public broadcasting. It helps support the operations of more than 1,500 locally owned and operated public television and radio stations nationwide. CPB is also the largest single source of funding for research, technology and program development for public radio, television and related online services. For more information, visit </w:t>
      </w:r>
      <w:hyperlink r:id="rId12" w:history="1">
        <w:r w:rsidRPr="00F41FB5">
          <w:rPr>
            <w:rFonts w:ascii="Arial" w:eastAsia="Times New Roman" w:hAnsi="Arial" w:cs="Arial"/>
            <w:sz w:val="21"/>
            <w:szCs w:val="21"/>
            <w:u w:val="single"/>
          </w:rPr>
          <w:t>cpb.org</w:t>
        </w:r>
      </w:hyperlink>
      <w:r w:rsidRPr="00F41FB5">
        <w:rPr>
          <w:rFonts w:ascii="Arial" w:eastAsia="Times New Roman" w:hAnsi="Arial" w:cs="Arial"/>
          <w:sz w:val="21"/>
          <w:szCs w:val="21"/>
        </w:rPr>
        <w:t>, follow us on Twitter </w:t>
      </w:r>
      <w:hyperlink r:id="rId13" w:history="1">
        <w:r w:rsidRPr="00F41FB5">
          <w:rPr>
            <w:rFonts w:ascii="Arial" w:eastAsia="Times New Roman" w:hAnsi="Arial" w:cs="Arial"/>
            <w:sz w:val="21"/>
            <w:szCs w:val="21"/>
            <w:u w:val="single"/>
          </w:rPr>
          <w:t>@CPBmedia</w:t>
        </w:r>
      </w:hyperlink>
      <w:r w:rsidRPr="00F41FB5">
        <w:rPr>
          <w:rFonts w:ascii="Arial" w:eastAsia="Times New Roman" w:hAnsi="Arial" w:cs="Arial"/>
          <w:sz w:val="21"/>
          <w:szCs w:val="21"/>
        </w:rPr>
        <w:t>, </w:t>
      </w:r>
      <w:hyperlink r:id="rId14" w:history="1">
        <w:r w:rsidRPr="00F41FB5">
          <w:rPr>
            <w:rFonts w:ascii="Arial" w:eastAsia="Times New Roman" w:hAnsi="Arial" w:cs="Arial"/>
            <w:sz w:val="21"/>
            <w:szCs w:val="21"/>
            <w:u w:val="single"/>
          </w:rPr>
          <w:t>Facebook</w:t>
        </w:r>
      </w:hyperlink>
      <w:r w:rsidRPr="00F41FB5">
        <w:rPr>
          <w:rFonts w:ascii="Arial" w:eastAsia="Times New Roman" w:hAnsi="Arial" w:cs="Arial"/>
          <w:sz w:val="21"/>
          <w:szCs w:val="21"/>
        </w:rPr>
        <w:t>, and </w:t>
      </w:r>
      <w:hyperlink r:id="rId15" w:history="1">
        <w:r w:rsidRPr="00F41FB5">
          <w:rPr>
            <w:rFonts w:ascii="Arial" w:eastAsia="Times New Roman" w:hAnsi="Arial" w:cs="Arial"/>
            <w:sz w:val="21"/>
            <w:szCs w:val="21"/>
            <w:u w:val="single"/>
          </w:rPr>
          <w:t>LinkedIn</w:t>
        </w:r>
      </w:hyperlink>
      <w:r w:rsidRPr="00F41FB5">
        <w:rPr>
          <w:rFonts w:ascii="Arial" w:eastAsia="Times New Roman" w:hAnsi="Arial" w:cs="Arial"/>
          <w:sz w:val="21"/>
          <w:szCs w:val="21"/>
        </w:rPr>
        <w:t xml:space="preserve"> and subscribe for updates at </w:t>
      </w:r>
      <w:hyperlink r:id="rId16" w:history="1">
        <w:r w:rsidRPr="00F41FB5">
          <w:rPr>
            <w:rStyle w:val="Hyperlink"/>
            <w:rFonts w:ascii="Arial" w:eastAsia="Times New Roman" w:hAnsi="Arial" w:cs="Arial"/>
            <w:color w:val="auto"/>
            <w:sz w:val="21"/>
            <w:szCs w:val="21"/>
          </w:rPr>
          <w:t>cpb.org/subscribe</w:t>
        </w:r>
      </w:hyperlink>
      <w:r w:rsidRPr="00F41FB5">
        <w:rPr>
          <w:rFonts w:ascii="Arial" w:eastAsia="Times New Roman" w:hAnsi="Arial" w:cs="Arial"/>
          <w:sz w:val="21"/>
          <w:szCs w:val="21"/>
        </w:rPr>
        <w:t>.</w:t>
      </w:r>
    </w:p>
    <w:p w14:paraId="17DF3626" w14:textId="77777777"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eastAsia="Times New Roman" w:hAnsi="Arial" w:cs="Arial"/>
          <w:b/>
          <w:bCs/>
          <w:sz w:val="21"/>
          <w:szCs w:val="21"/>
        </w:rPr>
        <w:t>About PBS KIDS</w:t>
      </w:r>
    </w:p>
    <w:p w14:paraId="692CFEDC" w14:textId="77777777"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eastAsia="Times New Roman" w:hAnsi="Arial" w:cs="Arial"/>
          <w:sz w:val="21"/>
          <w:szCs w:val="21"/>
        </w:rPr>
        <w:t xml:space="preserve">PBS KIDS, the number one educational media brand for kids, offers all children the opportunity to explore new ideas and new worlds through television, digital platforms and community-based programs.  </w:t>
      </w:r>
      <w:proofErr w:type="spellStart"/>
      <w:r w:rsidRPr="00F41FB5">
        <w:rPr>
          <w:rFonts w:ascii="Arial" w:eastAsia="Times New Roman" w:hAnsi="Arial" w:cs="Arial"/>
          <w:sz w:val="21"/>
          <w:szCs w:val="21"/>
        </w:rPr>
        <w:t>Kidscreen</w:t>
      </w:r>
      <w:proofErr w:type="spellEnd"/>
      <w:r w:rsidRPr="00F41FB5">
        <w:rPr>
          <w:rFonts w:ascii="Arial" w:eastAsia="Times New Roman" w:hAnsi="Arial" w:cs="Arial"/>
          <w:sz w:val="21"/>
          <w:szCs w:val="21"/>
        </w:rPr>
        <w:t>- and Webby-award winning </w:t>
      </w:r>
      <w:hyperlink r:id="rId17" w:history="1">
        <w:r w:rsidRPr="00F41FB5">
          <w:rPr>
            <w:rFonts w:ascii="Arial" w:eastAsia="Times New Roman" w:hAnsi="Arial" w:cs="Arial"/>
            <w:sz w:val="21"/>
            <w:szCs w:val="21"/>
            <w:u w:val="single"/>
          </w:rPr>
          <w:t>pbskids.org</w:t>
        </w:r>
      </w:hyperlink>
      <w:r w:rsidRPr="00F41FB5">
        <w:rPr>
          <w:rFonts w:ascii="Arial" w:eastAsia="Times New Roman" w:hAnsi="Arial" w:cs="Arial"/>
          <w:sz w:val="21"/>
          <w:szCs w:val="21"/>
        </w:rPr>
        <w:t xml:space="preserve"> provides engaging interactive content, including digital games and streaming video. PBS KIDS also offers mobile apps to help support young children’s learning. The PBS KIDS Video App is available on a variety of mobile devices and on platforms such as Roku, Apple TV, Amazon Fire TV, Android TV, Xbox One and Chromecast. For </w:t>
      </w:r>
      <w:r w:rsidRPr="00F41FB5">
        <w:rPr>
          <w:rFonts w:ascii="Arial" w:eastAsia="Times New Roman" w:hAnsi="Arial" w:cs="Arial"/>
          <w:sz w:val="21"/>
          <w:szCs w:val="21"/>
        </w:rPr>
        <w:lastRenderedPageBreak/>
        <w:t>more information on specific PBS KIDS content supporting literacy, science, math and more, visit </w:t>
      </w:r>
      <w:hyperlink r:id="rId18" w:tooltip="http://www.pbs.org/pressroom" w:history="1">
        <w:r w:rsidRPr="00F41FB5">
          <w:rPr>
            <w:rFonts w:ascii="Arial" w:eastAsia="Times New Roman" w:hAnsi="Arial" w:cs="Arial"/>
            <w:sz w:val="21"/>
            <w:szCs w:val="21"/>
            <w:u w:val="single"/>
          </w:rPr>
          <w:t>pbs.org/pressroom</w:t>
        </w:r>
      </w:hyperlink>
      <w:r w:rsidRPr="00F41FB5">
        <w:rPr>
          <w:rFonts w:ascii="Arial" w:eastAsia="Times New Roman" w:hAnsi="Arial" w:cs="Arial"/>
          <w:sz w:val="21"/>
          <w:szCs w:val="21"/>
        </w:rPr>
        <w:t>, or follow PBS KIDS on </w:t>
      </w:r>
      <w:hyperlink r:id="rId19" w:history="1">
        <w:r w:rsidRPr="00F41FB5">
          <w:rPr>
            <w:rFonts w:ascii="Arial" w:eastAsia="Times New Roman" w:hAnsi="Arial" w:cs="Arial"/>
            <w:sz w:val="21"/>
            <w:szCs w:val="21"/>
            <w:u w:val="single"/>
          </w:rPr>
          <w:t>Twitter</w:t>
        </w:r>
      </w:hyperlink>
      <w:r w:rsidRPr="00F41FB5">
        <w:rPr>
          <w:rFonts w:ascii="Arial" w:eastAsia="Times New Roman" w:hAnsi="Arial" w:cs="Arial"/>
          <w:sz w:val="21"/>
          <w:szCs w:val="21"/>
        </w:rPr>
        <w:t> and </w:t>
      </w:r>
      <w:hyperlink r:id="rId20" w:history="1">
        <w:r w:rsidRPr="00F41FB5">
          <w:rPr>
            <w:rFonts w:ascii="Arial" w:eastAsia="Times New Roman" w:hAnsi="Arial" w:cs="Arial"/>
            <w:sz w:val="21"/>
            <w:szCs w:val="21"/>
            <w:u w:val="single"/>
          </w:rPr>
          <w:t>Facebook</w:t>
        </w:r>
      </w:hyperlink>
      <w:r w:rsidRPr="00F41FB5">
        <w:rPr>
          <w:rFonts w:ascii="Arial" w:eastAsia="Times New Roman" w:hAnsi="Arial" w:cs="Arial"/>
          <w:sz w:val="21"/>
          <w:szCs w:val="21"/>
        </w:rPr>
        <w:t>.</w:t>
      </w:r>
    </w:p>
    <w:p w14:paraId="7E3A1A74" w14:textId="77777777" w:rsidR="00A201A3" w:rsidRPr="00F41FB5" w:rsidRDefault="00A201A3" w:rsidP="00A201A3">
      <w:pPr>
        <w:spacing w:line="360" w:lineRule="auto"/>
        <w:rPr>
          <w:rFonts w:ascii="Arial" w:eastAsia="Times New Roman" w:hAnsi="Arial" w:cs="Arial"/>
          <w:b/>
          <w:bCs/>
          <w:sz w:val="21"/>
          <w:szCs w:val="21"/>
        </w:rPr>
      </w:pPr>
      <w:r w:rsidRPr="00F41FB5">
        <w:rPr>
          <w:rFonts w:ascii="Arial" w:eastAsia="Times New Roman" w:hAnsi="Arial" w:cs="Arial"/>
          <w:b/>
          <w:bCs/>
          <w:sz w:val="21"/>
          <w:szCs w:val="21"/>
        </w:rPr>
        <w:t xml:space="preserve">About </w:t>
      </w:r>
      <w:proofErr w:type="gramStart"/>
      <w:r w:rsidRPr="00F41FB5">
        <w:rPr>
          <w:rFonts w:ascii="Arial" w:eastAsia="Times New Roman" w:hAnsi="Arial" w:cs="Arial"/>
          <w:b/>
          <w:bCs/>
          <w:sz w:val="21"/>
          <w:szCs w:val="21"/>
        </w:rPr>
        <w:t>The</w:t>
      </w:r>
      <w:proofErr w:type="gramEnd"/>
      <w:r w:rsidRPr="00F41FB5">
        <w:rPr>
          <w:rFonts w:ascii="Arial" w:eastAsia="Times New Roman" w:hAnsi="Arial" w:cs="Arial"/>
          <w:b/>
          <w:bCs/>
          <w:sz w:val="21"/>
          <w:szCs w:val="21"/>
        </w:rPr>
        <w:t xml:space="preserve"> Ready To Learn Initiative</w:t>
      </w:r>
    </w:p>
    <w:p w14:paraId="1615E0DC" w14:textId="77777777" w:rsidR="00A201A3" w:rsidRPr="00F41FB5" w:rsidRDefault="00A201A3" w:rsidP="00A201A3">
      <w:pPr>
        <w:shd w:val="clear" w:color="auto" w:fill="FFFFFF"/>
        <w:spacing w:after="150" w:line="360" w:lineRule="auto"/>
        <w:rPr>
          <w:rFonts w:ascii="Arial" w:eastAsia="Times New Roman" w:hAnsi="Arial" w:cs="Arial"/>
          <w:sz w:val="21"/>
          <w:szCs w:val="21"/>
        </w:rPr>
      </w:pPr>
      <w:r w:rsidRPr="00F41FB5">
        <w:rPr>
          <w:rFonts w:ascii="Arial" w:eastAsia="Times New Roman" w:hAnsi="Arial" w:cs="Arial"/>
          <w:sz w:val="21"/>
          <w:szCs w:val="21"/>
        </w:rPr>
        <w:t xml:space="preserve">The Ready </w:t>
      </w:r>
      <w:proofErr w:type="gramStart"/>
      <w:r w:rsidRPr="00F41FB5">
        <w:rPr>
          <w:rFonts w:ascii="Arial" w:eastAsia="Times New Roman" w:hAnsi="Arial" w:cs="Arial"/>
          <w:sz w:val="21"/>
          <w:szCs w:val="21"/>
        </w:rPr>
        <w:t>To</w:t>
      </w:r>
      <w:proofErr w:type="gramEnd"/>
      <w:r w:rsidRPr="00F41FB5">
        <w:rPr>
          <w:rFonts w:ascii="Arial" w:eastAsia="Times New Roman" w:hAnsi="Arial" w:cs="Arial"/>
          <w:sz w:val="21"/>
          <w:szCs w:val="21"/>
        </w:rPr>
        <w:t xml:space="preserve"> Learn Initiative is a cooperative agreement funded and managed by the U.S. Department of Education's Office of Innovation and Improvement. It supports the development of innovative educational television and digital media targeted at preschool and early elementary school children and their families. Its general goal is to promote early learning and school readiness, with a particular interest in reaching low-income children. In addition to creating television and other media products, the program supports activities intended to promote national distribution of the programming, effective educational uses of the programming, community-based outreach and research on educational effectiveness.</w:t>
      </w:r>
    </w:p>
    <w:p w14:paraId="60601031" w14:textId="77777777" w:rsidR="00A201A3" w:rsidRPr="00F41FB5" w:rsidRDefault="00A201A3" w:rsidP="00A201A3">
      <w:pPr>
        <w:shd w:val="clear" w:color="auto" w:fill="FFFFFF"/>
        <w:spacing w:after="150" w:line="360" w:lineRule="auto"/>
        <w:rPr>
          <w:rFonts w:ascii="Arial" w:eastAsia="Times New Roman" w:hAnsi="Arial" w:cs="Arial"/>
          <w:i/>
          <w:sz w:val="18"/>
          <w:szCs w:val="18"/>
        </w:rPr>
      </w:pPr>
      <w:r w:rsidRPr="00F41FB5">
        <w:rPr>
          <w:rFonts w:ascii="Arial" w:eastAsia="Times New Roman" w:hAnsi="Arial" w:cs="Arial"/>
          <w:i/>
          <w:sz w:val="18"/>
          <w:szCs w:val="18"/>
        </w:rPr>
        <w:t xml:space="preserve">The contents of this release were developed under a grant from the Department of Education. However, those contents do not necessarily represent the policy of the Department of Education, and you should not assume endorsement by the Federal Government. The project is funded by a Ready </w:t>
      </w:r>
      <w:proofErr w:type="gramStart"/>
      <w:r w:rsidRPr="00F41FB5">
        <w:rPr>
          <w:rFonts w:ascii="Arial" w:eastAsia="Times New Roman" w:hAnsi="Arial" w:cs="Arial"/>
          <w:i/>
          <w:sz w:val="18"/>
          <w:szCs w:val="18"/>
        </w:rPr>
        <w:t>To</w:t>
      </w:r>
      <w:proofErr w:type="gramEnd"/>
      <w:r w:rsidRPr="00F41FB5">
        <w:rPr>
          <w:rFonts w:ascii="Arial" w:eastAsia="Times New Roman" w:hAnsi="Arial" w:cs="Arial"/>
          <w:i/>
          <w:sz w:val="18"/>
          <w:szCs w:val="18"/>
        </w:rPr>
        <w:t xml:space="preserve"> Learn grant (PR/AWARD No. U295A150003-18, CFDA No. 84.295A) provided by the Department of Education to the Corporation for Public Broadcasting.</w:t>
      </w:r>
    </w:p>
    <w:p w14:paraId="605A1173" w14:textId="77777777" w:rsidR="00A201A3" w:rsidRPr="00C65A16" w:rsidRDefault="00A201A3" w:rsidP="00A201A3"/>
    <w:p w14:paraId="7A5C46F5" w14:textId="77777777" w:rsidR="00A201A3" w:rsidRPr="00C65A16" w:rsidRDefault="00A201A3" w:rsidP="00A201A3"/>
    <w:p w14:paraId="411B3192" w14:textId="77777777" w:rsidR="0003149D" w:rsidRDefault="0003149D"/>
    <w:sectPr w:rsidR="0003149D" w:rsidSect="0069581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559A" w14:textId="77777777" w:rsidR="00695813" w:rsidRDefault="0088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666" w14:textId="77777777" w:rsidR="00695813" w:rsidRDefault="00881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EF4C" w14:textId="77777777" w:rsidR="00695813" w:rsidRDefault="008817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ED08" w14:textId="77777777" w:rsidR="00695813" w:rsidRDefault="0088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9EB2" w14:textId="77777777" w:rsidR="00695813" w:rsidRDefault="00881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C713" w14:textId="77777777" w:rsidR="00695813" w:rsidRDefault="00881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A3"/>
    <w:rsid w:val="0003149D"/>
    <w:rsid w:val="002D38C4"/>
    <w:rsid w:val="008817D5"/>
    <w:rsid w:val="00A2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B48B8"/>
  <w14:defaultImageDpi w14:val="32767"/>
  <w15:chartTrackingRefBased/>
  <w15:docId w15:val="{0DAD7C9A-21E6-FC4A-80F4-DBAC1D79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1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A3"/>
    <w:rPr>
      <w:color w:val="0000FF"/>
      <w:u w:val="single"/>
    </w:rPr>
  </w:style>
  <w:style w:type="paragraph" w:styleId="CommentText">
    <w:name w:val="annotation text"/>
    <w:basedOn w:val="Normal"/>
    <w:link w:val="CommentTextChar"/>
    <w:uiPriority w:val="99"/>
    <w:unhideWhenUsed/>
    <w:rsid w:val="00A201A3"/>
    <w:rPr>
      <w:sz w:val="20"/>
      <w:szCs w:val="20"/>
    </w:rPr>
  </w:style>
  <w:style w:type="character" w:customStyle="1" w:styleId="CommentTextChar">
    <w:name w:val="Comment Text Char"/>
    <w:basedOn w:val="DefaultParagraphFont"/>
    <w:link w:val="CommentText"/>
    <w:uiPriority w:val="99"/>
    <w:rsid w:val="00A201A3"/>
    <w:rPr>
      <w:sz w:val="20"/>
      <w:szCs w:val="20"/>
    </w:rPr>
  </w:style>
  <w:style w:type="paragraph" w:styleId="Header">
    <w:name w:val="header"/>
    <w:basedOn w:val="Normal"/>
    <w:link w:val="HeaderChar"/>
    <w:uiPriority w:val="99"/>
    <w:unhideWhenUsed/>
    <w:rsid w:val="00A201A3"/>
    <w:pPr>
      <w:tabs>
        <w:tab w:val="center" w:pos="4680"/>
        <w:tab w:val="right" w:pos="9360"/>
      </w:tabs>
    </w:pPr>
  </w:style>
  <w:style w:type="character" w:customStyle="1" w:styleId="HeaderChar">
    <w:name w:val="Header Char"/>
    <w:basedOn w:val="DefaultParagraphFont"/>
    <w:link w:val="Header"/>
    <w:uiPriority w:val="99"/>
    <w:rsid w:val="00A201A3"/>
    <w:rPr>
      <w:sz w:val="22"/>
      <w:szCs w:val="22"/>
    </w:rPr>
  </w:style>
  <w:style w:type="paragraph" w:styleId="Footer">
    <w:name w:val="footer"/>
    <w:basedOn w:val="Normal"/>
    <w:link w:val="FooterChar"/>
    <w:uiPriority w:val="99"/>
    <w:unhideWhenUsed/>
    <w:rsid w:val="00A201A3"/>
    <w:pPr>
      <w:tabs>
        <w:tab w:val="center" w:pos="4680"/>
        <w:tab w:val="right" w:pos="9360"/>
      </w:tabs>
    </w:pPr>
  </w:style>
  <w:style w:type="character" w:customStyle="1" w:styleId="FooterChar">
    <w:name w:val="Footer Char"/>
    <w:basedOn w:val="DefaultParagraphFont"/>
    <w:link w:val="Footer"/>
    <w:uiPriority w:val="99"/>
    <w:rsid w:val="00A201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b.org/" TargetMode="External"/><Relationship Id="rId13" Type="http://schemas.openxmlformats.org/officeDocument/2006/relationships/hyperlink" Target="https://twitter.com/CPBmedia" TargetMode="External"/><Relationship Id="rId18" Type="http://schemas.openxmlformats.org/officeDocument/2006/relationships/hyperlink" Target="http://www.pbs.org/pressroom"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2.ed.gov/programs/rtltv" TargetMode="External"/><Relationship Id="rId12" Type="http://schemas.openxmlformats.org/officeDocument/2006/relationships/hyperlink" Target="http://www.cpb.org/" TargetMode="External"/><Relationship Id="rId17" Type="http://schemas.openxmlformats.org/officeDocument/2006/relationships/hyperlink" Target="http://www.pbskids.org/"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cpb.org/subscribe" TargetMode="External"/><Relationship Id="rId20" Type="http://schemas.openxmlformats.org/officeDocument/2006/relationships/hyperlink" Target="http://www.facebook.com/pbskid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pb.org/pressroom/cpb-and-pbs-partner-five-stations-support-early-learning-low-income-communities" TargetMode="External"/><Relationship Id="rId24" Type="http://schemas.openxmlformats.org/officeDocument/2006/relationships/footer" Target="footer2.xml"/><Relationship Id="rId5" Type="http://schemas.openxmlformats.org/officeDocument/2006/relationships/image" Target="media/image2.png"/><Relationship Id="rId15" Type="http://schemas.openxmlformats.org/officeDocument/2006/relationships/hyperlink" Target="https://www.linkedin.com/company/corporation-for-public-broadcast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pb.org/pressroom/cpb-and-pbs-receive-ready-learn-grant-us-department-education" TargetMode="External"/><Relationship Id="rId19" Type="http://schemas.openxmlformats.org/officeDocument/2006/relationships/hyperlink" Target="http://twitter.com/pbskids" TargetMode="External"/><Relationship Id="rId4" Type="http://schemas.openxmlformats.org/officeDocument/2006/relationships/image" Target="media/image1.png"/><Relationship Id="rId9" Type="http://schemas.openxmlformats.org/officeDocument/2006/relationships/hyperlink" Target="http://www.pbskids.org/" TargetMode="External"/><Relationship Id="rId14" Type="http://schemas.openxmlformats.org/officeDocument/2006/relationships/hyperlink" Target="https://www.facebook.com/CorporationForPublicBroadcast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Lewitz, Ian</dc:creator>
  <cp:keywords/>
  <dc:description/>
  <cp:lastModifiedBy>Lewitz, Ian</cp:lastModifiedBy>
  <cp:revision>2</cp:revision>
  <dcterms:created xsi:type="dcterms:W3CDTF">2018-12-06T16:38:00Z</dcterms:created>
  <dcterms:modified xsi:type="dcterms:W3CDTF">2018-12-06T16:46:00Z</dcterms:modified>
</cp:coreProperties>
</file>